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 </w:t>
      </w:r>
      <w:r w:rsidDel="00000000" w:rsidR="00000000" w:rsidRPr="00000000">
        <w:rPr>
          <w:rFonts w:ascii="Cambria" w:cs="Cambria" w:eastAsia="Cambria" w:hAnsi="Cambria"/>
          <w:sz w:val="40"/>
          <w:szCs w:val="40"/>
          <w:rtl w:val="0"/>
        </w:rPr>
        <w:t xml:space="preserve">Softselling</w:t>
      </w:r>
    </w:p>
    <w:p w:rsidR="00000000" w:rsidDel="00000000" w:rsidP="00000000" w:rsidRDefault="00000000" w:rsidRPr="00000000" w14:paraId="0000000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w:t>
      </w:r>
    </w:p>
    <w:p w:rsidR="00000000" w:rsidDel="00000000" w:rsidP="00000000" w:rsidRDefault="00000000" w:rsidRPr="00000000" w14:paraId="0000000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Siap Melawan Keterbatasan?</w:t>
      </w:r>
    </w:p>
    <w:p w:rsidR="00000000" w:rsidDel="00000000" w:rsidP="00000000" w:rsidRDefault="00000000" w:rsidRPr="00000000" w14:paraId="0000000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Seribu Alasan untuk Tidak Bertindak</w:t>
      </w:r>
    </w:p>
    <w:p w:rsidR="00000000" w:rsidDel="00000000" w:rsidP="00000000" w:rsidRDefault="00000000" w:rsidRPr="00000000" w14:paraId="0000000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Peluang Jualan tanpa Stok Produk</w:t>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Butuh Income Tambahan, Tapi…</w:t>
      </w:r>
    </w:p>
    <w:p w:rsidR="00000000" w:rsidDel="00000000" w:rsidP="00000000" w:rsidRDefault="00000000" w:rsidRPr="00000000" w14:paraId="0000000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(Baca Ini) Belajar Sekaligus Menghasilkan</w:t>
      </w:r>
    </w:p>
    <w:p w:rsidR="00000000" w:rsidDel="00000000" w:rsidP="00000000" w:rsidRDefault="00000000" w:rsidRPr="00000000" w14:paraId="0000000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Ada banyak sekali orang yang menggunakan berbagai keterbatasannya sebagai alasan untuk tidak bertindak.</w:t>
      </w:r>
    </w:p>
    <w:p w:rsidR="00000000" w:rsidDel="00000000" w:rsidP="00000000" w:rsidRDefault="00000000" w:rsidRPr="00000000" w14:paraId="0000000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Misalnya:</w:t>
      </w:r>
    </w:p>
    <w:p w:rsidR="00000000" w:rsidDel="00000000" w:rsidP="00000000" w:rsidRDefault="00000000" w:rsidRPr="00000000" w14:paraId="0000000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Mau jadi Youtuber gak jadi karena gak punya kamera bagus, gak ada tempat keren untuk ambil gambar, gak punya microphone, gak ada lampu, gak punya komputer spek tinggi, gak menguasai skill editing, dan banyak lagi alasan lainnya.</w:t>
      </w:r>
    </w:p>
    <w:p w:rsidR="00000000" w:rsidDel="00000000" w:rsidP="00000000" w:rsidRDefault="00000000" w:rsidRPr="00000000" w14:paraId="0000001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Mau jualan online gak jadi karena gak punya produk sendiri, gak ada background IT, merasa terlalu tua, gaptek, gak punya modal, gak jago jualan, koneksi internet pas-pasan dan banyak lagi.</w:t>
      </w:r>
    </w:p>
    <w:p w:rsidR="00000000" w:rsidDel="00000000" w:rsidP="00000000" w:rsidRDefault="00000000" w:rsidRPr="00000000" w14:paraId="0000001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3">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Ada begitu banyak alasan yang membuat mereka diam di tempat, gagal sebelum mencoba.</w:t>
      </w:r>
    </w:p>
    <w:p w:rsidR="00000000" w:rsidDel="00000000" w:rsidP="00000000" w:rsidRDefault="00000000" w:rsidRPr="00000000" w14:paraId="0000001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Padahal, mereka yang sudah sukses di internet, (atau di bidang apapun) itu karena memutuskan untuk berani memulai.</w:t>
      </w:r>
    </w:p>
    <w:p w:rsidR="00000000" w:rsidDel="00000000" w:rsidP="00000000" w:rsidRDefault="00000000" w:rsidRPr="00000000" w14:paraId="0000001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Memulai dengan segala sesuatu yang ada, tidak peduli betapa sulitnya, tanpa banyak mengeluh dan beralasan lalu setahap demi setahap mulai berusaha mengupgrade skill dan tools sesuai dengan kebutuhan dan kemampuan.</w:t>
      </w:r>
    </w:p>
    <w:p w:rsidR="00000000" w:rsidDel="00000000" w:rsidP="00000000" w:rsidRDefault="00000000" w:rsidRPr="00000000" w14:paraId="00000018">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Jadi, jangan izinkan kemalasan membuat seribu alasan seperti benang kusut yang membelenggu kita untuk bangkit dan bergerak.</w:t>
      </w:r>
    </w:p>
    <w:p w:rsidR="00000000" w:rsidDel="00000000" w:rsidP="00000000" w:rsidRDefault="00000000" w:rsidRPr="00000000" w14:paraId="0000001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A">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Tetapkan tujuan, buatlah goal yang ingin kita capai dan bergeraklah sekuat yang kita bisa upayakan. Jangan menyerah pada keadaan, jangan menyerah pada keterbatasan!</w:t>
      </w:r>
    </w:p>
    <w:p w:rsidR="00000000" w:rsidDel="00000000" w:rsidP="00000000" w:rsidRDefault="00000000" w:rsidRPr="00000000" w14:paraId="0000001B">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C">
      <w:pPr>
        <w:spacing w:after="0" w:line="240" w:lineRule="auto"/>
        <w:rPr>
          <w:rFonts w:ascii="Cambria" w:cs="Cambria" w:eastAsia="Cambria" w:hAnsi="Cambria"/>
          <w:i w:val="1"/>
          <w:color w:val="ff0000"/>
          <w:sz w:val="40"/>
          <w:szCs w:val="40"/>
        </w:rPr>
      </w:pPr>
      <w:r w:rsidDel="00000000" w:rsidR="00000000" w:rsidRPr="00000000">
        <w:rPr>
          <w:rFonts w:ascii="Cambria" w:cs="Cambria" w:eastAsia="Cambria" w:hAnsi="Cambria"/>
          <w:i w:val="1"/>
          <w:color w:val="ff0000"/>
          <w:sz w:val="40"/>
          <w:szCs w:val="40"/>
          <w:rtl w:val="0"/>
        </w:rPr>
        <w:t xml:space="preserve">[Selanjutnya bisa Anda sambungkan dengan kalimat penawaran Anda seperti contoh di bawah ini mempromosikan peluang dropship]</w:t>
      </w:r>
    </w:p>
    <w:p w:rsidR="00000000" w:rsidDel="00000000" w:rsidP="00000000" w:rsidRDefault="00000000" w:rsidRPr="00000000" w14:paraId="0000001D">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E">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Untuk Anda yang sedang mencari peluang usaha, saya membuka kesempatan partnership penjualan </w:t>
      </w:r>
      <w:r w:rsidDel="00000000" w:rsidR="00000000" w:rsidRPr="00000000">
        <w:rPr>
          <w:rFonts w:ascii="Cambria" w:cs="Cambria" w:eastAsia="Cambria" w:hAnsi="Cambria"/>
          <w:b w:val="1"/>
          <w:color w:val="ff0000"/>
          <w:sz w:val="40"/>
          <w:szCs w:val="40"/>
          <w:rtl w:val="0"/>
        </w:rPr>
        <w:t xml:space="preserve">produk A </w:t>
      </w:r>
      <w:r w:rsidDel="00000000" w:rsidR="00000000" w:rsidRPr="00000000">
        <w:rPr>
          <w:rFonts w:ascii="Cambria" w:cs="Cambria" w:eastAsia="Cambria" w:hAnsi="Cambria"/>
          <w:sz w:val="40"/>
          <w:szCs w:val="40"/>
          <w:rtl w:val="0"/>
        </w:rPr>
        <w:t xml:space="preserve">sistem dropship.</w:t>
      </w:r>
    </w:p>
    <w:p w:rsidR="00000000" w:rsidDel="00000000" w:rsidP="00000000" w:rsidRDefault="00000000" w:rsidRPr="00000000" w14:paraId="0000001F">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0">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Kesempatan ini terbuka untuk siapapun yang ingin mencoba jualan online dan masih terkendala, seperti:</w:t>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Gak punya modal untuk stok produk</w:t>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Gak ada team untuk ngerjain packing dan kirim-kirim barang</w:t>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Belum punya dan belum tau cara teknis bangun website</w:t>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Merasa belum jago promosi online</w:t>
      </w:r>
    </w:p>
    <w:p w:rsidR="00000000" w:rsidDel="00000000" w:rsidP="00000000" w:rsidRDefault="00000000" w:rsidRPr="00000000" w14:paraId="00000025">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6">
      <w:pPr>
        <w:spacing w:after="0" w:line="240" w:lineRule="auto"/>
        <w:rPr>
          <w:rFonts w:ascii="Cambria" w:cs="Cambria" w:eastAsia="Cambria" w:hAnsi="Cambria"/>
          <w:color w:val="00b0f0"/>
          <w:sz w:val="40"/>
          <w:szCs w:val="40"/>
        </w:rPr>
      </w:pPr>
      <w:r w:rsidDel="00000000" w:rsidR="00000000" w:rsidRPr="00000000">
        <w:rPr>
          <w:rFonts w:ascii="Cambria" w:cs="Cambria" w:eastAsia="Cambria" w:hAnsi="Cambria"/>
          <w:sz w:val="40"/>
          <w:szCs w:val="40"/>
          <w:rtl w:val="0"/>
        </w:rPr>
        <w:t xml:space="preserve">Anda bisa join </w:t>
      </w:r>
      <w:r w:rsidDel="00000000" w:rsidR="00000000" w:rsidRPr="00000000">
        <w:rPr>
          <w:rFonts w:ascii="Cambria" w:cs="Cambria" w:eastAsia="Cambria" w:hAnsi="Cambria"/>
          <w:b w:val="1"/>
          <w:color w:val="ff0000"/>
          <w:sz w:val="40"/>
          <w:szCs w:val="40"/>
          <w:rtl w:val="0"/>
        </w:rPr>
        <w:t xml:space="preserve">Program X</w:t>
      </w:r>
      <w:r w:rsidDel="00000000" w:rsidR="00000000" w:rsidRPr="00000000">
        <w:rPr>
          <w:rFonts w:ascii="Cambria" w:cs="Cambria" w:eastAsia="Cambria" w:hAnsi="Cambria"/>
          <w:sz w:val="40"/>
          <w:szCs w:val="40"/>
          <w:rtl w:val="0"/>
        </w:rPr>
        <w:t xml:space="preserve"> disini &gt;&gt; </w:t>
      </w:r>
      <w:r w:rsidDel="00000000" w:rsidR="00000000" w:rsidRPr="00000000">
        <w:rPr>
          <w:rFonts w:ascii="Cambria" w:cs="Cambria" w:eastAsia="Cambria" w:hAnsi="Cambria"/>
          <w:b w:val="1"/>
          <w:color w:val="00b0f0"/>
          <w:sz w:val="40"/>
          <w:szCs w:val="40"/>
          <w:rtl w:val="0"/>
        </w:rPr>
        <w:t xml:space="preserve">LINK</w:t>
      </w:r>
      <w:r w:rsidDel="00000000" w:rsidR="00000000" w:rsidRPr="00000000">
        <w:rPr>
          <w:rtl w:val="0"/>
        </w:rPr>
      </w:r>
    </w:p>
    <w:p w:rsidR="00000000" w:rsidDel="00000000" w:rsidP="00000000" w:rsidRDefault="00000000" w:rsidRPr="00000000" w14:paraId="00000027">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8">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Produknya keren, marketnya luas, bisa recurring order, gak perlu stok produk, alat promosi udah disediakan lengkap, panduan promosi dalam bentuk video juga tersedia, grup support ada, syaratnya cuma kemauan belajar dan praktek dengan konsisten.</w:t>
      </w:r>
    </w:p>
    <w:p w:rsidR="00000000" w:rsidDel="00000000" w:rsidP="00000000" w:rsidRDefault="00000000" w:rsidRPr="00000000" w14:paraId="0000002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A">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Setiap ada penjualan, produknya akan dikirim dari pusat ke pembeli dengan data Anda sebagai pengirimnya. Komisi dibayarkan  langsung ke rekening Anda seminggu sekali.</w:t>
      </w:r>
    </w:p>
    <w:p w:rsidR="00000000" w:rsidDel="00000000" w:rsidP="00000000" w:rsidRDefault="00000000" w:rsidRPr="00000000" w14:paraId="0000002B">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C">
      <w:pPr>
        <w:spacing w:after="0" w:line="240" w:lineRule="auto"/>
        <w:rPr>
          <w:rFonts w:ascii="Cambria" w:cs="Cambria" w:eastAsia="Cambria" w:hAnsi="Cambria"/>
          <w:sz w:val="40"/>
          <w:szCs w:val="40"/>
        </w:rPr>
      </w:pPr>
      <w:bookmarkStart w:colFirst="0" w:colLast="0" w:name="_heading=h.gjdgxs" w:id="0"/>
      <w:bookmarkEnd w:id="0"/>
      <w:r w:rsidDel="00000000" w:rsidR="00000000" w:rsidRPr="00000000">
        <w:rPr>
          <w:rFonts w:ascii="Cambria" w:cs="Cambria" w:eastAsia="Cambria" w:hAnsi="Cambria"/>
          <w:sz w:val="40"/>
          <w:szCs w:val="40"/>
          <w:rtl w:val="0"/>
        </w:rPr>
        <w:t xml:space="preserve">Sayangnya </w:t>
      </w:r>
      <w:r w:rsidDel="00000000" w:rsidR="00000000" w:rsidRPr="00000000">
        <w:rPr>
          <w:rFonts w:ascii="Cambria" w:cs="Cambria" w:eastAsia="Cambria" w:hAnsi="Cambria"/>
          <w:b w:val="1"/>
          <w:color w:val="ff0000"/>
          <w:sz w:val="40"/>
          <w:szCs w:val="40"/>
          <w:rtl w:val="0"/>
        </w:rPr>
        <w:t xml:space="preserve">Program X</w:t>
      </w:r>
      <w:r w:rsidDel="00000000" w:rsidR="00000000" w:rsidRPr="00000000">
        <w:rPr>
          <w:rFonts w:ascii="Cambria" w:cs="Cambria" w:eastAsia="Cambria" w:hAnsi="Cambria"/>
          <w:sz w:val="40"/>
          <w:szCs w:val="40"/>
          <w:rtl w:val="0"/>
        </w:rPr>
        <w:t xml:space="preserve"> tidak dibuka terus-menerus, kali ini merupakan pendaftaran </w:t>
      </w:r>
      <w:r w:rsidDel="00000000" w:rsidR="00000000" w:rsidRPr="00000000">
        <w:rPr>
          <w:rFonts w:ascii="Cambria" w:cs="Cambria" w:eastAsia="Cambria" w:hAnsi="Cambria"/>
          <w:b w:val="1"/>
          <w:color w:val="ff0000"/>
          <w:sz w:val="40"/>
          <w:szCs w:val="40"/>
          <w:rtl w:val="0"/>
        </w:rPr>
        <w:t xml:space="preserve">batch#3</w:t>
      </w:r>
      <w:r w:rsidDel="00000000" w:rsidR="00000000" w:rsidRPr="00000000">
        <w:rPr>
          <w:rFonts w:ascii="Cambria" w:cs="Cambria" w:eastAsia="Cambria" w:hAnsi="Cambria"/>
          <w:sz w:val="40"/>
          <w:szCs w:val="40"/>
          <w:rtl w:val="0"/>
        </w:rPr>
        <w:t xml:space="preserve"> dan udah ada </w:t>
      </w:r>
      <w:r w:rsidDel="00000000" w:rsidR="00000000" w:rsidRPr="00000000">
        <w:rPr>
          <w:rFonts w:ascii="Cambria" w:cs="Cambria" w:eastAsia="Cambria" w:hAnsi="Cambria"/>
          <w:b w:val="1"/>
          <w:color w:val="ff0000"/>
          <w:sz w:val="40"/>
          <w:szCs w:val="40"/>
          <w:rtl w:val="0"/>
        </w:rPr>
        <w:t xml:space="preserve">200+</w:t>
      </w:r>
      <w:r w:rsidDel="00000000" w:rsidR="00000000" w:rsidRPr="00000000">
        <w:rPr>
          <w:rFonts w:ascii="Cambria" w:cs="Cambria" w:eastAsia="Cambria" w:hAnsi="Cambria"/>
          <w:sz w:val="40"/>
          <w:szCs w:val="40"/>
          <w:rtl w:val="0"/>
        </w:rPr>
        <w:t xml:space="preserve"> orang yang join di batch sebelumnya.</w:t>
      </w:r>
    </w:p>
    <w:sectPr>
      <w:headerReference r:id="rId7" w:type="default"/>
      <w:footerReference r:id="rId8"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2"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2sRWmaOja0hOtQe3yg5HvIxiew==">AMUW2mUZAU+ORVQHxoMvaz7FPlgDW45EzKP2la58N1KzPVQs6LbKBpNbtOS+SO/na8Ak3Th4T7rwO0vrHY6NCiOi3AAEgiZoe9V2NkkuLvmj8ib7H2pHpTTL5wD8KBzjB9VC2vCdCJzH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